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D1B04" w14:textId="77777777" w:rsidR="0037196D" w:rsidRPr="00C06CD7" w:rsidRDefault="0037196D" w:rsidP="0037196D">
      <w:pPr>
        <w:ind w:firstLine="4962"/>
        <w:rPr>
          <w:bCs/>
          <w:sz w:val="24"/>
          <w:szCs w:val="24"/>
        </w:rPr>
      </w:pPr>
      <w:r w:rsidRPr="00C06CD7">
        <w:rPr>
          <w:bCs/>
          <w:iCs/>
          <w:sz w:val="24"/>
          <w:szCs w:val="24"/>
        </w:rPr>
        <w:t xml:space="preserve">2026 </w:t>
      </w:r>
      <w:r w:rsidRPr="00C06CD7">
        <w:rPr>
          <w:bCs/>
          <w:sz w:val="24"/>
          <w:szCs w:val="24"/>
        </w:rPr>
        <w:t xml:space="preserve">m. priėmimo į Kauno technologijos </w:t>
      </w:r>
    </w:p>
    <w:p w14:paraId="684FE380" w14:textId="1E5FE1B4" w:rsidR="0037196D" w:rsidRPr="00C06CD7" w:rsidRDefault="0037196D" w:rsidP="0037196D">
      <w:pPr>
        <w:ind w:left="4962"/>
        <w:rPr>
          <w:bCs/>
          <w:sz w:val="24"/>
          <w:szCs w:val="24"/>
        </w:rPr>
      </w:pPr>
      <w:r w:rsidRPr="00C06CD7">
        <w:rPr>
          <w:bCs/>
          <w:sz w:val="24"/>
          <w:szCs w:val="24"/>
        </w:rPr>
        <w:t>universiteto trečiosios pakopos studijas taisyklių</w:t>
      </w:r>
      <w:r>
        <w:rPr>
          <w:bCs/>
          <w:sz w:val="24"/>
          <w:szCs w:val="24"/>
        </w:rPr>
        <w:t xml:space="preserve"> </w:t>
      </w:r>
      <w:r w:rsidRPr="00C06CD7">
        <w:rPr>
          <w:bCs/>
          <w:sz w:val="24"/>
          <w:szCs w:val="24"/>
        </w:rPr>
        <w:t>4 priedas</w:t>
      </w:r>
    </w:p>
    <w:p w14:paraId="5BD7984A" w14:textId="77777777" w:rsidR="0037196D" w:rsidRPr="00C06CD7" w:rsidRDefault="0037196D" w:rsidP="0037196D">
      <w:pPr>
        <w:spacing w:before="240" w:after="240"/>
        <w:jc w:val="center"/>
        <w:rPr>
          <w:b/>
          <w:bCs/>
          <w:sz w:val="24"/>
          <w:szCs w:val="24"/>
        </w:rPr>
      </w:pPr>
      <w:r w:rsidRPr="00C06CD7">
        <w:rPr>
          <w:b/>
          <w:bCs/>
          <w:sz w:val="24"/>
          <w:szCs w:val="24"/>
        </w:rPr>
        <w:t>MOKSLINIO REFERATO RENGIMO TVARKA IR VERTINIMAS</w:t>
      </w:r>
    </w:p>
    <w:p w14:paraId="78FA3335" w14:textId="77777777" w:rsidR="0037196D" w:rsidRPr="00C06CD7" w:rsidRDefault="0037196D" w:rsidP="0037196D">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Mokslinis referatas prašyme nurodyta tematika turi būti savarankiškas darbas, skirtas parodyti stojančiojo teorines ir metodologines žinias, mokslinę patirtį tematikoje, į kurią kandidatuojama, kritinio mąstymo įgūdžius, idėjų originalumą,</w:t>
      </w:r>
      <w:r w:rsidRPr="00C06CD7">
        <w:rPr>
          <w:rFonts w:ascii="Times New Roman" w:hAnsi="Times New Roman"/>
          <w:b w:val="0"/>
          <w:bCs w:val="0"/>
          <w:i/>
          <w:sz w:val="24"/>
          <w:szCs w:val="24"/>
          <w:lang w:val="lt-LT"/>
        </w:rPr>
        <w:t xml:space="preserve"> </w:t>
      </w:r>
      <w:r w:rsidRPr="00C06CD7">
        <w:rPr>
          <w:rFonts w:ascii="Times New Roman" w:hAnsi="Times New Roman"/>
          <w:b w:val="0"/>
          <w:caps w:val="0"/>
          <w:sz w:val="24"/>
          <w:szCs w:val="24"/>
          <w:lang w:val="lt-LT"/>
        </w:rPr>
        <w:t>sugebėjimą dirbti mokslo tiriamąjį darbą. Vietoje mokslinio referato negali būti pateikiamas stojančiojo parengtas bakalauro ar magistro baigiamasis projektas ar kitas ankstesnių studijų metu rengtas rašto darbas.</w:t>
      </w:r>
    </w:p>
    <w:p w14:paraId="318B80C6" w14:textId="77777777" w:rsidR="0037196D" w:rsidRPr="00C06CD7" w:rsidRDefault="0037196D" w:rsidP="0037196D">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Stojantysis užtikrina, kad pateiktas mokslinis referatas yra originalus darbas, taip pat prisiima atsakomybę už tai, kad rengdamas mokslinį referatą nepažeis trečiųjų asmenų autorių teisių, jame nepateiks neskelbtinos informacijos arba informacijos, kuriai turi būti taikomi Lietuvos Respublikos teisės aktuose nustatyti skelbimo apribojimai.</w:t>
      </w:r>
    </w:p>
    <w:p w14:paraId="4FD803F8" w14:textId="77777777" w:rsidR="0037196D" w:rsidRPr="00C06CD7" w:rsidRDefault="0037196D" w:rsidP="0037196D">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Mokslinis referatas rašomas atsižvelgiant į šiuos rekomendacinius reikalavimus:</w:t>
      </w:r>
    </w:p>
    <w:p w14:paraId="2D1D2B58" w14:textId="77777777" w:rsidR="0037196D" w:rsidRPr="00C06CD7" w:rsidRDefault="0037196D" w:rsidP="0037196D">
      <w:pPr>
        <w:pStyle w:val="Pavadinimas1"/>
        <w:numPr>
          <w:ilvl w:val="1"/>
          <w:numId w:val="1"/>
        </w:numPr>
        <w:tabs>
          <w:tab w:val="left" w:pos="993"/>
          <w:tab w:val="left" w:pos="1134"/>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mokslinio referato apimtis – apie 30 000 spaudos ženklų (įskaitant tarpus), t. y. apie 10 puslapių;</w:t>
      </w:r>
    </w:p>
    <w:p w14:paraId="5314982C" w14:textId="77777777" w:rsidR="0037196D" w:rsidRPr="00C06CD7" w:rsidRDefault="0037196D" w:rsidP="0037196D">
      <w:pPr>
        <w:pStyle w:val="Pavadinimas1"/>
        <w:numPr>
          <w:ilvl w:val="1"/>
          <w:numId w:val="1"/>
        </w:numPr>
        <w:tabs>
          <w:tab w:val="left" w:pos="993"/>
          <w:tab w:val="left" w:pos="1134"/>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tekstas rašomas „</w:t>
      </w:r>
      <w:proofErr w:type="spellStart"/>
      <w:r w:rsidRPr="00C06CD7">
        <w:rPr>
          <w:rFonts w:ascii="Times New Roman" w:hAnsi="Times New Roman"/>
          <w:b w:val="0"/>
          <w:caps w:val="0"/>
          <w:sz w:val="24"/>
          <w:szCs w:val="24"/>
          <w:lang w:val="lt-LT"/>
        </w:rPr>
        <w:t>Times</w:t>
      </w:r>
      <w:proofErr w:type="spellEnd"/>
      <w:r w:rsidRPr="00C06CD7">
        <w:rPr>
          <w:rFonts w:ascii="Times New Roman" w:hAnsi="Times New Roman"/>
          <w:b w:val="0"/>
          <w:caps w:val="0"/>
          <w:sz w:val="24"/>
          <w:szCs w:val="24"/>
          <w:lang w:val="lt-LT"/>
        </w:rPr>
        <w:t xml:space="preserve"> </w:t>
      </w:r>
      <w:proofErr w:type="spellStart"/>
      <w:r w:rsidRPr="00C06CD7">
        <w:rPr>
          <w:rFonts w:ascii="Times New Roman" w:hAnsi="Times New Roman"/>
          <w:b w:val="0"/>
          <w:caps w:val="0"/>
          <w:sz w:val="24"/>
          <w:szCs w:val="24"/>
          <w:lang w:val="lt-LT"/>
        </w:rPr>
        <w:t>New</w:t>
      </w:r>
      <w:proofErr w:type="spellEnd"/>
      <w:r w:rsidRPr="00C06CD7">
        <w:rPr>
          <w:rFonts w:ascii="Times New Roman" w:hAnsi="Times New Roman"/>
          <w:b w:val="0"/>
          <w:caps w:val="0"/>
          <w:sz w:val="24"/>
          <w:szCs w:val="24"/>
          <w:lang w:val="lt-LT"/>
        </w:rPr>
        <w:t xml:space="preserve"> Roman“ šriftu, 1,5 intervalu, 12 </w:t>
      </w:r>
      <w:proofErr w:type="spellStart"/>
      <w:r w:rsidRPr="00C06CD7">
        <w:rPr>
          <w:rFonts w:ascii="Times New Roman" w:hAnsi="Times New Roman"/>
          <w:b w:val="0"/>
          <w:caps w:val="0"/>
          <w:sz w:val="24"/>
          <w:szCs w:val="24"/>
          <w:lang w:val="lt-LT"/>
        </w:rPr>
        <w:t>pt</w:t>
      </w:r>
      <w:proofErr w:type="spellEnd"/>
      <w:r w:rsidRPr="00C06CD7">
        <w:rPr>
          <w:rFonts w:ascii="Times New Roman" w:hAnsi="Times New Roman"/>
          <w:b w:val="0"/>
          <w:caps w:val="0"/>
          <w:sz w:val="24"/>
          <w:szCs w:val="24"/>
          <w:lang w:val="lt-LT"/>
        </w:rPr>
        <w:t xml:space="preserve"> šrifto dydžiu, lietuvių arba anglų kalba;</w:t>
      </w:r>
    </w:p>
    <w:p w14:paraId="581EBB95" w14:textId="77777777" w:rsidR="0037196D" w:rsidRPr="00C06CD7" w:rsidRDefault="0037196D" w:rsidP="0037196D">
      <w:pPr>
        <w:pStyle w:val="Pavadinimas1"/>
        <w:numPr>
          <w:ilvl w:val="1"/>
          <w:numId w:val="1"/>
        </w:numPr>
        <w:tabs>
          <w:tab w:val="left" w:pos="993"/>
          <w:tab w:val="left" w:pos="1134"/>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mokslinio referato pavadinimas turi atitikti prašyme nurodytą disertacijos tematiką;</w:t>
      </w:r>
    </w:p>
    <w:p w14:paraId="2E0F16AD" w14:textId="77777777" w:rsidR="0037196D" w:rsidRPr="00C06CD7" w:rsidRDefault="0037196D" w:rsidP="0037196D">
      <w:pPr>
        <w:pStyle w:val="Pavadinimas1"/>
        <w:numPr>
          <w:ilvl w:val="1"/>
          <w:numId w:val="1"/>
        </w:numPr>
        <w:tabs>
          <w:tab w:val="left" w:pos="993"/>
          <w:tab w:val="left" w:pos="1134"/>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mokslinį referatą turi sudaryti šios dalys:</w:t>
      </w:r>
    </w:p>
    <w:p w14:paraId="13E5B2A2" w14:textId="77777777" w:rsidR="0037196D" w:rsidRPr="00C06CD7" w:rsidRDefault="0037196D" w:rsidP="0037196D">
      <w:pPr>
        <w:pStyle w:val="Pavadinimas1"/>
        <w:numPr>
          <w:ilvl w:val="0"/>
          <w:numId w:val="2"/>
        </w:numPr>
        <w:tabs>
          <w:tab w:val="left" w:pos="851"/>
          <w:tab w:val="left" w:pos="1350"/>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įvadas – apibendrintai pateikiamas tyrimo aktualumas, svarba, suformuojama mokslinė problema, tikslas, uždaviniai ir laukiami rezultatai;</w:t>
      </w:r>
    </w:p>
    <w:p w14:paraId="6E02A4C6" w14:textId="77777777" w:rsidR="0037196D" w:rsidRPr="00C06CD7" w:rsidRDefault="0037196D" w:rsidP="0037196D">
      <w:pPr>
        <w:pStyle w:val="Pavadinimas1"/>
        <w:numPr>
          <w:ilvl w:val="0"/>
          <w:numId w:val="2"/>
        </w:numPr>
        <w:tabs>
          <w:tab w:val="left" w:pos="851"/>
          <w:tab w:val="left" w:pos="1350"/>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literatūros apžvalga – pateikiama naujausios mokslinės literatūros šaltinių (mokslinių straipsnių, monografijų, patentų) disertacijos tematikoje apžvalga, identifikuojama, kaip planuojami moksliniai tyrimai prisidėtų prie naujų žinių gavimo;</w:t>
      </w:r>
    </w:p>
    <w:p w14:paraId="76783B69" w14:textId="77777777" w:rsidR="0037196D" w:rsidRPr="00C06CD7" w:rsidRDefault="0037196D" w:rsidP="0037196D">
      <w:pPr>
        <w:pStyle w:val="Pavadinimas1"/>
        <w:numPr>
          <w:ilvl w:val="0"/>
          <w:numId w:val="2"/>
        </w:numPr>
        <w:tabs>
          <w:tab w:val="left" w:pos="810"/>
          <w:tab w:val="left" w:pos="1350"/>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 xml:space="preserve"> tyrimo metodologija – apibrėžiami galimi tyrimų metodai ar metodologija; kaip planuojama gauti duomenis ir juos analizuoti;</w:t>
      </w:r>
    </w:p>
    <w:p w14:paraId="7D8C122B" w14:textId="77777777" w:rsidR="0037196D" w:rsidRPr="00C06CD7" w:rsidRDefault="0037196D" w:rsidP="0037196D">
      <w:pPr>
        <w:pStyle w:val="Pavadinimas1"/>
        <w:numPr>
          <w:ilvl w:val="0"/>
          <w:numId w:val="2"/>
        </w:numPr>
        <w:tabs>
          <w:tab w:val="left" w:pos="810"/>
          <w:tab w:val="left" w:pos="993"/>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 xml:space="preserve"> literatūra – pateikiamas literatūros sąrašas, naudotas rengiant mokslinį referatą. Visa literatūros sąraše esanti literatūra turi būti cituojama referate.</w:t>
      </w:r>
    </w:p>
    <w:p w14:paraId="01A1F289" w14:textId="77777777" w:rsidR="0037196D" w:rsidRPr="00C06CD7" w:rsidRDefault="0037196D" w:rsidP="0037196D">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sz w:val="24"/>
          <w:szCs w:val="24"/>
          <w:lang w:val="lt-LT"/>
        </w:rPr>
        <w:t>m</w:t>
      </w:r>
      <w:r w:rsidRPr="00C06CD7">
        <w:rPr>
          <w:rFonts w:ascii="Times New Roman" w:hAnsi="Times New Roman"/>
          <w:b w:val="0"/>
          <w:caps w:val="0"/>
          <w:sz w:val="24"/>
          <w:szCs w:val="24"/>
          <w:lang w:val="lt-LT"/>
        </w:rPr>
        <w:t>okslinis referatas gali būti patikrintas Kauno technologijos universiteto naudojama sutapties atpažinimo sistema „</w:t>
      </w:r>
      <w:proofErr w:type="spellStart"/>
      <w:r w:rsidRPr="00C06CD7">
        <w:rPr>
          <w:rFonts w:ascii="Times New Roman" w:hAnsi="Times New Roman"/>
          <w:b w:val="0"/>
          <w:caps w:val="0"/>
          <w:sz w:val="24"/>
          <w:szCs w:val="24"/>
          <w:lang w:val="lt-LT"/>
        </w:rPr>
        <w:t>Turnitin</w:t>
      </w:r>
      <w:proofErr w:type="spellEnd"/>
      <w:r w:rsidRPr="00C06CD7">
        <w:rPr>
          <w:rFonts w:ascii="Times New Roman" w:hAnsi="Times New Roman"/>
          <w:b w:val="0"/>
          <w:caps w:val="0"/>
          <w:sz w:val="24"/>
          <w:szCs w:val="24"/>
          <w:lang w:val="lt-LT"/>
        </w:rPr>
        <w:t>“, kuri pateiktame dokumente leidžia nustatyti sutapimus su tekstais, paskelbtais pasauliniame tinkle ir akademinių leidėjų bazėse, taip pat su anksčiau į sistemą įkeltais dokumentais ir atpažįsta galimus sukčiavimo atvejus formatuojant tekstą. Sugeneruotas sutapties (panašumo) procentas ir originalumo ataskaitos suvestinė</w:t>
      </w:r>
      <w:r w:rsidRPr="00C06CD7">
        <w:rPr>
          <w:rFonts w:ascii="Times New Roman" w:hAnsi="Times New Roman"/>
          <w:caps w:val="0"/>
          <w:sz w:val="24"/>
          <w:szCs w:val="24"/>
          <w:lang w:val="lt-LT"/>
        </w:rPr>
        <w:t xml:space="preserve"> </w:t>
      </w:r>
      <w:r w:rsidRPr="00C06CD7">
        <w:rPr>
          <w:rFonts w:ascii="Times New Roman" w:hAnsi="Times New Roman"/>
          <w:b w:val="0"/>
          <w:caps w:val="0"/>
          <w:sz w:val="24"/>
          <w:szCs w:val="24"/>
          <w:lang w:val="lt-LT"/>
        </w:rPr>
        <w:t>perduodama mokslo krypties doktorantūros komitetui.</w:t>
      </w:r>
    </w:p>
    <w:p w14:paraId="3CE22F70" w14:textId="77777777" w:rsidR="0037196D" w:rsidRPr="00C06CD7" w:rsidRDefault="0037196D" w:rsidP="0037196D">
      <w:pPr>
        <w:pStyle w:val="Pavadinimas1"/>
        <w:numPr>
          <w:ilvl w:val="0"/>
          <w:numId w:val="1"/>
        </w:numPr>
        <w:tabs>
          <w:tab w:val="left" w:pos="794"/>
          <w:tab w:val="left" w:pos="851"/>
        </w:tabs>
        <w:spacing w:line="288" w:lineRule="auto"/>
        <w:ind w:left="0" w:firstLine="567"/>
        <w:jc w:val="both"/>
        <w:rPr>
          <w:rFonts w:ascii="Times New Roman" w:hAnsi="Times New Roman"/>
          <w:b w:val="0"/>
          <w:sz w:val="24"/>
          <w:szCs w:val="24"/>
          <w:lang w:val="lt-LT"/>
        </w:rPr>
      </w:pPr>
      <w:r w:rsidRPr="00C06CD7">
        <w:rPr>
          <w:rFonts w:ascii="Times New Roman" w:hAnsi="Times New Roman"/>
          <w:b w:val="0"/>
          <w:caps w:val="0"/>
          <w:sz w:val="24"/>
          <w:szCs w:val="24"/>
          <w:lang w:val="lt-LT"/>
        </w:rPr>
        <w:t>Mokslinį referatą vertina mokslo krypties doktorantūros komiteto nariai. Jų įvertinimų aritmetinis vidurkis yra galutinis stojančiojo mokslinio referato balas, kuris yra apvalinamas iki sveikojo skaičiaus. Didžiausias galimas įvertinimas yra 10 balų.</w:t>
      </w:r>
    </w:p>
    <w:p w14:paraId="2E91C358" w14:textId="77777777" w:rsidR="008438F4" w:rsidRDefault="008438F4"/>
    <w:sectPr w:rsidR="008438F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63F19"/>
    <w:multiLevelType w:val="multilevel"/>
    <w:tmpl w:val="0427001F"/>
    <w:lvl w:ilvl="0">
      <w:start w:val="1"/>
      <w:numFmt w:val="decimal"/>
      <w:lvlText w:val="%1."/>
      <w:lvlJc w:val="left"/>
      <w:pPr>
        <w:ind w:left="786"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869E2"/>
    <w:multiLevelType w:val="hybridMultilevel"/>
    <w:tmpl w:val="EED89504"/>
    <w:lvl w:ilvl="0" w:tplc="393E8A80">
      <w:start w:val="1"/>
      <w:numFmt w:val="lowerLetter"/>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6D"/>
    <w:rsid w:val="0037196D"/>
    <w:rsid w:val="00843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BA7D"/>
  <w15:chartTrackingRefBased/>
  <w15:docId w15:val="{288B1685-A8C7-43F9-990C-5853097D4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9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
    <w:name w:val="Pavadinimas1"/>
    <w:rsid w:val="0037196D"/>
    <w:pPr>
      <w:autoSpaceDE w:val="0"/>
      <w:autoSpaceDN w:val="0"/>
      <w:adjustRightInd w:val="0"/>
      <w:spacing w:after="0" w:line="240" w:lineRule="auto"/>
      <w:ind w:left="850"/>
    </w:pPr>
    <w:rPr>
      <w:rFonts w:ascii="TimesLT" w:eastAsia="Times New Roman" w:hAnsi="TimesLT" w:cs="Times New Roman"/>
      <w:b/>
      <w:bCs/>
      <w:cap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1766</Words>
  <Characters>1007</Characters>
  <Application>Microsoft Office Word</Application>
  <DocSecurity>0</DocSecurity>
  <Lines>8</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Devenytė-Janauskienė</dc:creator>
  <cp:keywords/>
  <dc:description/>
  <cp:lastModifiedBy>Simona Devenytė-Janauskienė</cp:lastModifiedBy>
  <cp:revision>1</cp:revision>
  <dcterms:created xsi:type="dcterms:W3CDTF">2026-02-04T11:31:00Z</dcterms:created>
  <dcterms:modified xsi:type="dcterms:W3CDTF">2026-02-04T11:32:00Z</dcterms:modified>
</cp:coreProperties>
</file>